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FFFF"/>
          <w:sz w:val="16"/>
          <w:szCs w:val="16"/>
        </w:rPr>
      </w:pPr>
      <w:r>
        <w:rPr>
          <w:rFonts w:ascii="Times-Roman" w:hAnsi="Times-Roman" w:cs="Times-Roman"/>
          <w:color w:val="FFFFFF"/>
          <w:sz w:val="16"/>
          <w:szCs w:val="16"/>
        </w:rPr>
        <w:t>FAabMriIcLiuYs ,A HNaDll /C LOIVNICNIGLI ATRIROANN CGOEUMRETNST RSEVIEW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  <w:lang w:val="en-US"/>
        </w:rPr>
      </w:pPr>
      <w:r w:rsidRPr="000E420D">
        <w:rPr>
          <w:rFonts w:ascii="Times-Bold" w:hAnsi="Times-Bold" w:cs="Times-Bold"/>
          <w:b/>
          <w:bCs/>
          <w:color w:val="000000"/>
          <w:sz w:val="24"/>
          <w:szCs w:val="24"/>
          <w:lang w:val="en-US"/>
        </w:rPr>
        <w:t>YOUNG ADULTS’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  <w:lang w:val="en-US"/>
        </w:rPr>
      </w:pPr>
      <w:r w:rsidRPr="000E420D">
        <w:rPr>
          <w:rFonts w:ascii="Times-Bold" w:hAnsi="Times-Bold" w:cs="Times-Bold"/>
          <w:b/>
          <w:bCs/>
          <w:color w:val="000000"/>
          <w:sz w:val="24"/>
          <w:szCs w:val="24"/>
          <w:lang w:val="en-US"/>
        </w:rPr>
        <w:t>PERSPECTIVES ON DIVORCE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  <w:lang w:val="en-US"/>
        </w:rPr>
      </w:pPr>
      <w:r w:rsidRPr="000E420D">
        <w:rPr>
          <w:rFonts w:ascii="Times-Bold" w:hAnsi="Times-Bold" w:cs="Times-Bold"/>
          <w:b/>
          <w:bCs/>
          <w:color w:val="000000"/>
          <w:sz w:val="24"/>
          <w:szCs w:val="24"/>
          <w:lang w:val="en-US"/>
        </w:rPr>
        <w:t>Living Arrangements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William V. Fabricius and Jeffrey Hall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There is increasing consensus that the perspectives of children need to be taken into account in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decisions made by divorcing parents and the courts and that young adults who have lived through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their parents’ divorces can be an important source of information about children’s perspectives.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In this study, the authors assessed the perspectives of 820 college adults from divorced families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on the issue of children’s living arrangements after divorce. Respondents wanted to have spent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more time with their fathers as they were growing up, and the living arrangement they believed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was best was living equal time with each parent. The living arrangements they had as children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gave them generally little time with their fathers. Respondents reported that their fathers wanted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more time with them but that their mothers generally did not want them to spend more time with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their fathers.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The purpose of this study is to examine the outcomes of divorce from the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perspective of young adults who grewup with their parents’ divorces. Important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consequences of their parents’ divorces for these young adults include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the perceptions, attributions, attitudes, and feelings they are left with as they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begin the process of starting their own adult lives and families. There is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increasing consensus (L’Heureux-Dube, 1998; Mason, 1999;Wallerstein &amp;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Lewis, 1998) that the perspectives of children need to be taken into account in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decisions made by divorcing parents and the courts and that young adults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who have lived through their parents’ divorces can be an important source of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information about children’s perspectives. But divorce researchers have typically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not queried young adults about their parents’ divorces.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One important aspect of the lives of children of divorce involves the living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arrangements they have with each of their parents. Decisions about living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arrangements are usually made early in the separation and divorce process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and tend to be perpetuated throughout children’s divorced family life. In most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cases, these decisions are made for them. Because these arrangements set the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context for their daily lives, children of divorce are likely to form strong perspectives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on the issue of living arrangements.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446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Authors’ Note:We would like to thank Dominica Nersita for her help in the early stages of this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project and Sandy Braver and Irwin Sandler for their comments on a previous draft.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4"/>
          <w:szCs w:val="14"/>
          <w:lang w:val="en-US"/>
        </w:rPr>
      </w:pPr>
      <w:r w:rsidRPr="000E420D">
        <w:rPr>
          <w:rFonts w:ascii="Times-Roman" w:hAnsi="Times-Roman" w:cs="Times-Roman"/>
          <w:color w:val="000000"/>
          <w:sz w:val="14"/>
          <w:szCs w:val="14"/>
          <w:lang w:val="en-US"/>
        </w:rPr>
        <w:t>FAMILY AND CONCILIATION COURTS REVIEW, Vol. 38 No. 4, October 2000 446-461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4"/>
          <w:szCs w:val="14"/>
          <w:lang w:val="en-US"/>
        </w:rPr>
      </w:pPr>
      <w:r w:rsidRPr="000E420D">
        <w:rPr>
          <w:rFonts w:ascii="Times-Roman" w:hAnsi="Times-Roman" w:cs="Times-Roman"/>
          <w:color w:val="000000"/>
          <w:sz w:val="14"/>
          <w:szCs w:val="14"/>
          <w:lang w:val="en-US"/>
        </w:rPr>
        <w:t>© 2000 Sage Publications, Inc.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Earlier research on younger children’s perspectives on living arrangements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has demonstrated that children desire free and frequent access to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noncustodial parents. For example, Rosen (1979) found that 60% of children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wanted unrestricted contact, regardless of whether the noncustodial parent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was mother or father. Children repeatedly insisted that being able to see the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noncustodial parents whenever they wished and being able to see that parent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often made their parents’ divorces tolerable for them.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Kelly andWallerstein (1977) reported that young children viewed the typical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every-other-weekend visitation arrangement as severely inadequate. “The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only younger children reasonably content with the visiting situation were those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7- and 8-year-olds visiting 2 or 3 times a week, most often by pedaling to their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father’s apartment on a bicycle” (p. 52). They also report that older children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also wanted easy access and frequent contact. These children’s feelings appeared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to have some external validation in that “there were surprisingly few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instances where we considered frequent visits to be detrimental to a child, or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where such frequent visiting placed that child substantially at risk” (p. 54).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The perspectives of young children, although compelling, have not had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much influence in public policy debates about custody and visitation. Young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children’s feelings may be suspected of being relatively temporary, malleable,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and ultimately not strongly connected to measurable outcomes. The public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policy debate about custody and visitation has generally been framed in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terms of parents’ (and, most recently, grandparents’) rights rather than children’s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wishes (Mason, 1999). Thus, it is important thatWallerstein and Lewis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(1998) have recently reported on the longitudinal follow-up of the perspectives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of these children now that they are adults. Their report is based on a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subsample of 25 respondents who were the youngest (now ages 27 to 32) in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lastRenderedPageBreak/>
        <w:t>the longitudinal study.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Wallerstein and Lewis (1998) found that many of their respondents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reported that their visitation schedules with their fathers had been too disruptive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and too inflexible and that when thiswas true they got little enjoyment or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benefit from visitation in theway of enhanced relationships with their fathers.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As adults, they feel strongly now, as they did then, that their wishes should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have been taken into account, and they remain angry and resentful that they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were not. On the basis of the current perspectives of these adult children of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divorce, Wallerstein and Lewis argue that the child’s voice is too often not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heard in decisions about living arrangements and visitation schedules.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It is clear from Wallerstein and Lewis’s report that their respondents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wished for more flexibility in scheduling of visits, but it is unclear if on balance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they wished for more or less amounts of time with their fathers. The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issue of flexibility of scheduling of visits is separate from the issue of amount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of time spent with father, but it is reasonable to assume that these adults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Fabricius, Hall / LIVING ARRANGEMENTS 447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wanted to have had their voices heard regarding both. Among the best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adjusted of these respondents at 7 and 8 years of age were those who could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ride their bikes to their fathers’ houses, effecting some control over both the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scheduling and the amount of time with their fathers. If we are able to take the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child’s wishes into account regarding visitation, then a crucial missing piece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of information is the quantity of time they now wish that they had had with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their fathers.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We have undertaken a systematic examination of this issue with a large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sample of young adults who, like Wallerstein and Lewis’s respondents, are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looking back and evaluating their childhood experiences in divorced families.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First, we examine their reports of what living arrangements they had and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how those arrangements changed as time passed. Second, we examine what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living arrangements theywanted and what arrangements they feel their mothers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and fatherswanted. Third, we examine in some detail what living arrangement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this next generation of parents believes is best.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It is important to determine what living arrangements young adults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remember having. There have typically been reports that most divorced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fathers do not see their children much (Furstenberg, Nord, Peterson, &amp; Zill,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1983; Seltzer &amp; Bianchi, 1988; U.S. Bureau of the Census, 1991, Table C).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However, this research has been done almost exclusively with mothers.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When asked, fathers report more involvement, both on subjective scales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(Ahrons, 1983; Fulton, 1979) and objective scales (Braver et al., 1993). Part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of the difference may be due to different interpretations by mothers and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fathers of what constitutes father involvement (Ahrons, 1983). Children’s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interpretations of how much involvement they had with their fathers are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important because these interpretations form the children’s subjective assessments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of the disparity between what they had and what they wanted.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Young adults will have some understanding of the living arrangements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each of their parents wanted, based not only on what their parents said but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also on their actions while they were growing up. These perceptions of what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their parents wanted are important because they are part of the young adults”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understanding of how and why their parents made the living-arrangement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decisions that they did. These perceptions are also a potential source of feelings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of rejection or resentment if the young adults perceive that a parent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wanted little involvement or that one parent wanted the other parent to have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little involvement with them.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There may be an advantage to asking young adults what their parents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wanted because it may avoid a self-serving bias that could influence parents’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reports. There have been reports that mothers want father involvement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(Furstenberg, 1988).We know much less about what fathers want (Seltzer &amp;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Brandreth, 1994). Statistics showing that divorced fathers spend little time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448 FAMILY AND CONCILIATION COURTS REVIEW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with their children do not tell us that this is necessarily what the fathers want.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Some fathers may want little time, but others may have wanted to take equal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responsibility for child rearing but were prevented by circumstances from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doing so. Thus, young adults’ perceptions of the living arrangements their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lastRenderedPageBreak/>
        <w:t>parentswanted will provide some needed third party the information on what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kinds of living arrangements divorced mothers and fathers want.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A final part of their perspectives is their belief about what living arrangement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is best for children. This belief will be personally relevant to them in at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least twoways. They will evaluate the living arrangements they had in light of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what they believe is best for children, and what they believe is best will influence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future decisions they may have to make for their own children. They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may think that what they think is best is similar to what divorced mothers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think, or divorced fathers, or neither. To the extent they see their own beliefs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as different, and their parents’ generation’s beliefs as wrong, they may be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likely to hold their own beliefs more strongly. Consequently, we also examined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what they thought divorced mothers and divorced fathers would believe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are the best living arrangements for children.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Derevensky and Deschamps (1997) have recently examined some of these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issues and concluded that most young adults from divorced families do not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see joint physical custody as a viable option; however, their conclusion may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be premature. They studied a very small sample (</w:t>
      </w:r>
      <w:r w:rsidRPr="000E420D">
        <w:rPr>
          <w:rFonts w:ascii="Times-Italic" w:hAnsi="Times-Italic" w:cs="Times-Italic"/>
          <w:i/>
          <w:iCs/>
          <w:color w:val="000000"/>
          <w:sz w:val="20"/>
          <w:szCs w:val="20"/>
          <w:lang w:val="en-US"/>
        </w:rPr>
        <w:t xml:space="preserve">N </w:t>
      </w: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= 37) of college students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from divorced families, and the only question they asked about their preferred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living arrangements was whether they would have wanted joint physical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custody or sole physical custody with one or the other parent. Most students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had sole maternal custody, and 83% of them preferred it. However,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circumstances such as their parents living in different school districts might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have prevented students from wanting to split their time equally between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their parents’ houses, although they still might have wanted more time with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their fathers. Derevensky and Deschamps did not ask how much time they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would have preferred with their fathers, nor did they ask what living arrangement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they feltwas best for children in general. They did find, however, that of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those students who actually had joint custody, 80% preferred having it.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  <w:lang w:val="en-US"/>
        </w:rPr>
      </w:pPr>
      <w:r w:rsidRPr="000E420D">
        <w:rPr>
          <w:rFonts w:ascii="Times-Bold" w:hAnsi="Times-Bold" w:cs="Times-Bold"/>
          <w:b/>
          <w:bCs/>
          <w:color w:val="000000"/>
          <w:sz w:val="20"/>
          <w:szCs w:val="20"/>
          <w:lang w:val="en-US"/>
        </w:rPr>
        <w:t>METHOD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  <w:lang w:val="en-US"/>
        </w:rPr>
      </w:pPr>
      <w:r w:rsidRPr="000E420D">
        <w:rPr>
          <w:rFonts w:ascii="Times-Bold" w:hAnsi="Times-Bold" w:cs="Times-Bold"/>
          <w:b/>
          <w:bCs/>
          <w:color w:val="000000"/>
          <w:sz w:val="18"/>
          <w:szCs w:val="18"/>
          <w:lang w:val="en-US"/>
        </w:rPr>
        <w:t>Participants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Participants were students in an introductory psychology course at a large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southwestern state university who took part in research for course credit dur-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Fabricius, Hall / LIVING ARRANGEMENTS 449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ing the fall 1996, fall 1997, spring 1998, fall 1998, and spring 1999 semesters.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During this time, 344 male participants and 485 female participants indicated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they were from divorced families. These participants constituted the sample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for this study.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Across all five semesters, 30.7% of the students reported that their parents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were divorced. This is comparable to the typical estimate that one third of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children’s parents will divorce (Bumpass&amp;Sweet, 1989; National Center for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Health Statistics, 1990, Table 1-31).Women (31.3%) were not significantly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more likely to be from divorced families than men (29.9%).</w:t>
      </w:r>
      <w:r w:rsidRPr="000E420D">
        <w:rPr>
          <w:rFonts w:ascii="Times-Roman" w:hAnsi="Times-Roman" w:cs="Times-Roman"/>
          <w:color w:val="000000"/>
          <w:sz w:val="12"/>
          <w:szCs w:val="12"/>
          <w:lang w:val="en-US"/>
        </w:rPr>
        <w:t xml:space="preserve">1 </w:t>
      </w: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Self-reported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ethnicity among these participants included Caucasian (77.0%), Hispanic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(8.5%), Asian (3.2%), African American (3.2%), Native American (1.4%),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Middle Eastern (0.4%) and other (6.4%) (including any two or three categories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and none of the above). Mean age at time of testing was 20 years, 1.5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months.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In spring 1999, we asked participants (</w:t>
      </w:r>
      <w:r w:rsidRPr="000E420D">
        <w:rPr>
          <w:rFonts w:ascii="Times-Italic" w:hAnsi="Times-Italic" w:cs="Times-Italic"/>
          <w:i/>
          <w:iCs/>
          <w:color w:val="000000"/>
          <w:sz w:val="20"/>
          <w:szCs w:val="20"/>
          <w:lang w:val="en-US"/>
        </w:rPr>
        <w:t xml:space="preserve">n </w:t>
      </w: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= 321) when their parents’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divorces occurred. Participants were given six response options (1979 or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before, 1980-1983, 1984-1987, 1988-1991, 1992-1995, 1996 or later). The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respective frequencies for these year-of-divorce intervals were 11%, 29%,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21%, 22%, 12%, and 6%. Thus, for our sample as a whole, the estimated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average years of the divorces were from 1985 to 1987.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Participants were given five response options to indicate how old they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were when their parents divorced (0-5 years old, 6-10, 11-15, 16-18, 19 or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older). The respective frequencies for these age-at-divorce intervals were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38%, 28%, 20%, 10%, and 4%. The estimated age of our participants from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these age-at-divorce intervals was 8 years. Braver’s (1998) representative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sample of divorces filed in 1986 in Phoenix yielded children at approximately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6 years of age.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  <w:lang w:val="en-US"/>
        </w:rPr>
      </w:pPr>
      <w:r w:rsidRPr="000E420D">
        <w:rPr>
          <w:rFonts w:ascii="Times-Bold" w:hAnsi="Times-Bold" w:cs="Times-Bold"/>
          <w:b/>
          <w:bCs/>
          <w:color w:val="000000"/>
          <w:sz w:val="18"/>
          <w:szCs w:val="18"/>
          <w:lang w:val="en-US"/>
        </w:rPr>
        <w:t>Procedures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Students who were present in class were given one of four randomly distributed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lastRenderedPageBreak/>
        <w:t>paper-and-pencil questionnaires during a class period each semester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devoted to research participation. Each semester, either some or most of the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questions analyzed here were included on one or all of the questionnaires.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  <w:lang w:val="en-US"/>
        </w:rPr>
      </w:pPr>
      <w:r w:rsidRPr="000E420D">
        <w:rPr>
          <w:rFonts w:ascii="Times-Bold" w:hAnsi="Times-Bold" w:cs="Times-Bold"/>
          <w:b/>
          <w:bCs/>
          <w:color w:val="000000"/>
          <w:sz w:val="20"/>
          <w:szCs w:val="20"/>
          <w:lang w:val="en-US"/>
        </w:rPr>
        <w:t>RESULTS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Table 1 shows the means by gender for the living arrangements participants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reported they had, the arrangements they wanted, their perceptions of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450 FAMILY AND CONCILIATION COURTS REVIEW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what their parentswanted, their own beliefs about what living arrangement is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best, and the living arrangements they think divorced mothers and fathers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believe are best for children. For each variable, the scale ranged from 0, indicating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primary residence with mother and little contact with father, to 8, indicating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primary residence with father and little contact with mother, with 4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indicating equal time spent with each parent.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Men reported a significantly greater amount of time spent with their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fathers (mean = 2.32) than women did (1.98).</w:t>
      </w:r>
      <w:r w:rsidRPr="000E420D">
        <w:rPr>
          <w:rFonts w:ascii="Times-Roman" w:hAnsi="Times-Roman" w:cs="Times-Roman"/>
          <w:color w:val="000000"/>
          <w:sz w:val="12"/>
          <w:szCs w:val="12"/>
          <w:lang w:val="en-US"/>
        </w:rPr>
        <w:t xml:space="preserve">2 </w:t>
      </w: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Men also reported that they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wanted significantly greater amounts of time with their fathers (3.13) than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women did (2.62).</w:t>
      </w:r>
      <w:r w:rsidRPr="000E420D">
        <w:rPr>
          <w:rFonts w:ascii="Times-Roman" w:hAnsi="Times-Roman" w:cs="Times-Roman"/>
          <w:color w:val="000000"/>
          <w:sz w:val="12"/>
          <w:szCs w:val="12"/>
          <w:lang w:val="en-US"/>
        </w:rPr>
        <w:t xml:space="preserve">3 </w:t>
      </w: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Importantly, both men and women wanted significantly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more time with their fathers than they actually had.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Figure 1 shows the distribution of responses to these two questions, collapsed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over gender. Eighty percent of participants reported that they had lived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primarily with their mothers,8%reported having lived equal amounts of time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with each parent, and 12% reported that they had lived primarily with their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fathers. Whereas almost half (48%) reported actual living arrangements in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one of the two lowest categories of seeing their fathers, either minimally or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not at all, or only some of the time, in a dramatic reversal, 48% reported that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they hadwanted one of the two categories of seeing their fathers a lot or living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equal amounts of time with each parent.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To see how living arrangements and visitation frequency might have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changed over time, we asked participants (</w:t>
      </w:r>
      <w:r w:rsidRPr="000E420D">
        <w:rPr>
          <w:rFonts w:ascii="Times-Italic" w:hAnsi="Times-Italic" w:cs="Times-Italic"/>
          <w:i/>
          <w:iCs/>
          <w:color w:val="000000"/>
          <w:sz w:val="20"/>
          <w:szCs w:val="20"/>
          <w:lang w:val="en-US"/>
        </w:rPr>
        <w:t xml:space="preserve">n </w:t>
      </w: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= 134) to report the arrangements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they had during the first 2 years after the divorce (mean for men and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women combined = 2.27), the 3rd and 4th years (2.20), the 5th and 6th years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Fabricius, Hall / LIVING ARRANGEMENTS 451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Table 1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16"/>
          <w:szCs w:val="16"/>
          <w:lang w:val="en-US"/>
        </w:rPr>
      </w:pPr>
      <w:r w:rsidRPr="000E420D">
        <w:rPr>
          <w:rFonts w:ascii="Times-Italic" w:hAnsi="Times-Italic" w:cs="Times-Italic"/>
          <w:i/>
          <w:iCs/>
          <w:color w:val="000000"/>
          <w:sz w:val="16"/>
          <w:szCs w:val="16"/>
          <w:lang w:val="en-US"/>
        </w:rPr>
        <w:t>Means and Number of Respondents for Reports of Respondents” Living Arrangements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Men Women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Living Arrangement Mean Number Mean Number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What they had 2.32 339 1.98 481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What they wanted 3.13 135 2.62 180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What their mothers wanted 2.01 140 1.86 214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What their fathers wanted 3.06 144 3.39 210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Their beliefs about what is best 3.58 341 3.54 478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Divorced mothers’ beliefs 2.10 82 1.65 114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Divorced fathers’ beliefs 4.40 82 4.43 114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NOTE: The scale ranged from0 = primary residence with mother and minimal or no contact with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father to 8 = primary residence with father and minimal or no contact with mother, with 4 = equal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n-US"/>
        </w:rPr>
      </w:pPr>
      <w:r w:rsidRPr="000E420D">
        <w:rPr>
          <w:rFonts w:ascii="Times-Roman" w:hAnsi="Times-Roman" w:cs="Times-Roman"/>
          <w:color w:val="000000"/>
          <w:sz w:val="16"/>
          <w:szCs w:val="16"/>
          <w:lang w:val="en-US"/>
        </w:rPr>
        <w:t>time spent with each parent.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(2.05), and the 7th and 8th years (2.14). Statistical analyses showed no indication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that contact with the father decreased during the 8 years following the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divorce.</w:t>
      </w:r>
    </w:p>
    <w:p w:rsidR="000E420D" w:rsidRP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  <w:lang w:val="en-US"/>
        </w:rPr>
      </w:pPr>
      <w:r w:rsidRPr="000E420D">
        <w:rPr>
          <w:rFonts w:ascii="Times-Roman" w:hAnsi="Times-Roman" w:cs="Times-Roman"/>
          <w:color w:val="000000"/>
          <w:sz w:val="20"/>
          <w:szCs w:val="20"/>
          <w:lang w:val="en-US"/>
        </w:rPr>
        <w:t>We asked participants which living arrangements they perceived their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mothers hadwanted and which they perceived their fathers hadwanted.</w:t>
      </w:r>
      <w:r>
        <w:rPr>
          <w:rFonts w:ascii="Times-Roman" w:hAnsi="Times-Roman" w:cs="Times-Roman"/>
          <w:color w:val="000000"/>
          <w:sz w:val="12"/>
          <w:szCs w:val="12"/>
        </w:rPr>
        <w:t xml:space="preserve">4 </w:t>
      </w:r>
      <w:r>
        <w:rPr>
          <w:rFonts w:ascii="Times-Roman" w:hAnsi="Times-Roman" w:cs="Times-Roman"/>
          <w:color w:val="000000"/>
          <w:sz w:val="20"/>
          <w:szCs w:val="20"/>
        </w:rPr>
        <w:t>Both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male and female participants alike reported a significant difference between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how much time their fathers wanted with them (mean for men and women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combined = 3.25) and how much time their mothers wanted their fathers to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have (1.92). Figure 2 shows the distributions of responses to these two questions.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Forty percent reported that their mothers had wanted them to see their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fathers either minimally or not at all, or only some of the time. Only 7% felt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their mothers hadwanted them to spend equal amounts of time with each parent.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Many fewer fathers than mothers were perceived to have wanted the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three lowest categories of father involvement, whereas 44% of participants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reported that their fathers had wanted their children to live with them either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half time or more than half time.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There was no significant difference between the actual living arrangements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participants reported they had and what they reported their mothers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wanted them to have, for either men or women. Fathers, however, were perceived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lastRenderedPageBreak/>
        <w:t>by both male and female participants to have wanted significantly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more involvement than they had. This was especially true of those fathers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who sawtheir children minimally or not at all, some, and a moderate amount.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452 FAMILY AND CONCILIATION COURTS REVIEW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Figure 1. Proportion of subjects who reported they had each type of living arrangement and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proportion who reported they wanted each type.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 percentages of these fathers who were perceived to have wanted more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involvement than they had were 63%, 78%, and 78%, respectively. In contrast,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 percentages of mothers who were perceived to have wanted their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children to have more contact with their fathers decreased rapidly once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fathers had a moderate amount of contact. The corresponding percentages of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mothers were 60%, 55%, and 28%. Overall, only 32% of participants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reported that their mothers and fathers had wanted the same living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arrangements.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Finally, men felt that their fathers wanted the same amount of time with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them (mean = 3.06) as they themselves wanted (3.13), but women felt that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their fathers wanted significantly more time with them (3.39) than they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wanted (2.62) (see Table 1).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We next wanted to see what our participants, who had lived through their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parents’ divorces, thought was the best living arrangement for children of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divorce.</w:t>
      </w:r>
      <w:r>
        <w:rPr>
          <w:rFonts w:ascii="Times-Roman" w:hAnsi="Times-Roman" w:cs="Times-Roman"/>
          <w:color w:val="000000"/>
          <w:sz w:val="12"/>
          <w:szCs w:val="12"/>
        </w:rPr>
        <w:t xml:space="preserve">5 </w:t>
      </w:r>
      <w:r>
        <w:rPr>
          <w:rFonts w:ascii="Times-Roman" w:hAnsi="Times-Roman" w:cs="Times-Roman"/>
          <w:color w:val="000000"/>
          <w:sz w:val="20"/>
          <w:szCs w:val="20"/>
        </w:rPr>
        <w:t>In asking this question, we used more socially acceptable anchor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categories of regular visits with the other parent, instead of anchoring the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scale with categories of seeing the other parent minimally or not at all. These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were followed by three categories specifying increasing numbers of overnight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stays (a few, some, and a substantial number). As before, the central category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(4 on the scale) specified living equal amounts of time with each parent.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There was no significant difference between men (mean = 3.58) and women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(3.54) on this question. Figure 3 shows that 70% of the participants felt that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Fabricius, Hall / LIVING ARRANGEMENTS 453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Figure 2. Proportion of subjects who reported their mothers and fathers wanted each type of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living arrangement.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 best living arrangement for childrenwas equal amounts of time with each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parent.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We checked to see if the strong preference for equal living arrangements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was not perhaps coming from those participants who had lived less with their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fathers. Perhaps believing that an equal living arrangement is ideal is a “grass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is greener” phenomenon, and those who had in fact lived more equally with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both parents might perceive this arrangement as less than ideal. However, of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those who lived equal time with each parent, 93% believed that an equal living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arrangement was in fact best.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We asked participants (</w:t>
      </w:r>
      <w:r>
        <w:rPr>
          <w:rFonts w:ascii="Times-Italic" w:hAnsi="Times-Italic" w:cs="Times-Italic"/>
          <w:i/>
          <w:iCs/>
          <w:color w:val="000000"/>
          <w:sz w:val="20"/>
          <w:szCs w:val="20"/>
        </w:rPr>
        <w:t xml:space="preserve">n </w:t>
      </w:r>
      <w:r>
        <w:rPr>
          <w:rFonts w:ascii="Times-Roman" w:hAnsi="Times-Roman" w:cs="Times-Roman"/>
          <w:color w:val="000000"/>
          <w:sz w:val="20"/>
          <w:szCs w:val="20"/>
        </w:rPr>
        <w:t>= 88) what they thought was the best living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arrangement for children of different ages (stipulating that the parents were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both good parents and they lived relatively close to one another). There were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five versions of this question that asked about children ages birth to 2 years, 3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to 5 years, 6 to 10 years, 11 to 14 years, and 15 to 18 years. The question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asked, “How many days should the child spend at the Dad’s house during an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average 2-week (14-day) period where ‘day’ means daytime plus overnight?”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 response scale differed from the qualitative scale used in the previous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question, because it provided quantitative categories. It was worded as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follows: “0 = 1-2 days at dad’s (this is equivalent to one weekend at most with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dad); 1 = 3-4 days at dad’s;2=5days at dad’s;3=6days at dad’s;4=7days at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dad’s (equal time with each); 5 = 8 days at dad’s; 6 = 9 days at dad’s; 7 = 10-11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454 FAMILY AND CONCILIATION COURTS REVIEW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Figure 3. Proportion of subjects who believed each type of living arrangement was best for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children, and proportion who thought divorced mothers and divorced fathers would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believe each type was best.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days at dad’s; 8 = 12-13 days at dad’s (this is equivalent to one weekend at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most with mom).”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 means for the five age intervals were 1.98, 2.78, 2.99, 3.01, and 2.91,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respectively. The mean for birth to 2 years was significantly lower than the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means for the older ages, which did not differ among each other. The quantitative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response options used in these questions reveal that participants felt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that, in a 2-week period, even infants and toddlers should spend 5 days and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nights at their fathers’ houses (1.98). For older children, age 3 to 18, participants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lastRenderedPageBreak/>
        <w:t>felt they should spend on average six days and nights (2.92). In this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question, the category of equal time was defined narrowly as 7 days and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nights out of 14. The percentages of respondents who chose either 6 days or 7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days for each age interval were 32%, 52%, 64%, 61%, and 57%, respectively.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Finally, we wondered if participants felt that their views on the best living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arrangements for children were similar to the views held by their parents’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generation.</w:t>
      </w:r>
      <w:r>
        <w:rPr>
          <w:rFonts w:ascii="Times-Roman" w:hAnsi="Times-Roman" w:cs="Times-Roman"/>
          <w:color w:val="000000"/>
          <w:sz w:val="12"/>
          <w:szCs w:val="12"/>
        </w:rPr>
        <w:t xml:space="preserve">6 </w:t>
      </w:r>
      <w:r>
        <w:rPr>
          <w:rFonts w:ascii="Times-Roman" w:hAnsi="Times-Roman" w:cs="Times-Roman"/>
          <w:color w:val="000000"/>
          <w:sz w:val="20"/>
          <w:szCs w:val="20"/>
        </w:rPr>
        <w:t>The response scalewas the qualitative one, anchored by the categories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of regular visits with the other parent. Even though the questions specified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conditions (i.e., two good parents living nearby) that should have been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conducive to shared living arrangements, there was a significant difference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between what they thought divorced fathers would think was best and what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divorced mothers would think was best. They felt that fathers on average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would think the best arrangement for children is to live with their fathers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somewhat more than half the time (mean for men and women combined =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4.42), and that mothers would think that only some overnights with father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was best (1.88). Figure 3 also shows the distribution of responses to these two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questions. Importantly, participants felt that their own beliefs about what is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best were significantly different from those of divorced mothers, in that they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felt few mothers would think equal time was best, and also from those of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divorced fathers, in that they felt many fatherswould think primary residence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with the father was best.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>DISCUSSION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Wallerstein and Lewis (1998) argue that children’s voices too often are not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heard in decisions that affect them during divorce, leading to resentment,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anger, and damage to parent-child relationships that persist into adulthood. In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this study,we asked more than 800 young adults who had grown up with their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parents’ divorces to give us their perspectives on a central issue that affects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children of divorce daily: their living arrangements with each of their parents.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Their perspective was clear. They wanted to have spent more time with their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Fabricius, Hall / LIVING ARRANGEMENTS 455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fathers as they were growing up, and the living arrangement they believed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was best for children was living equal time with each parent.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 two categories of living arrangements that participants most wanted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to have were to live equal amounts of time with each parent and, one step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below that, to see their fathers a lot. These desires for more time with their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fathers stemmed from a childhood in which they spent generally little time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with them and in which they perceived substantial disagreement between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their parents on the issue. Participants reported uniformly low levels of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amount of time spent with their fathers. Their living arrangements were notable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for their lack of variation. The most common arrangementwas the lowest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category of father involvement (see father minimally or not at all) on the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scale, and the range hardly extended beyond half of the scale. The living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arrangements were also notable for their stability over time. What participants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reported they had at the beginning of their parents’ divorces was the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same as what they had up to 8 years later. This seems to supportWallerstein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and Lewis’s (1998) report that parents were not flexible in adjusting living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arrangements as children grew older.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Participants perceived that their parents disagreed on the living arrangements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they each wanted. It might have been expected that because father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involvementwas so lowthat is what fatherswanted, whereas motherswanted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fathers to be more involved. But the opposite was true. Participants reported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that their mothers wanted the status quo and it was fathers who wanted more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time with their children. Many more mothers than fathers were perceived to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have wanted the three lowest categories of father involvement. The preferences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participants perceived in their fathers represented quite a high level of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desired parental responsibility. Forty-four percent of fathers were perceived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by their now-grown children to have wanted their children to live with them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either half time or most of the time. They thus believed that close to half of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their fatherswanted to have assumed a significant, and more often a majority,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of their daily care responsibilities. Even among the participants who saw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their fathers minimally or not at all, some of the time, and a moderate amount,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63%, 78%, and 78%, respectively, reported that their fathers had wanted to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lastRenderedPageBreak/>
        <w:t>see them more. It isworth remembering that these were not childhood reports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obtained during early stages of fantasy-laden attempts to cope with father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absence but reports of adult college students who had, in Wallerstein and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Lewis’s (1998) words, “formulated and reformulated their judgments on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each parent on the basis of their own observations throughout their growing-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up years” (p. 377). Given that mothers wanted the status quo and fathers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wanted more involvement, it is not surprising that only 32% reported that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their mothers and fathers had wanted the same living arrangements.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456 FAMILY AND CONCILIATION COURTS REVIEW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Participants believed that the best living arrangement for children was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equal time with each parent. This represented a remarkable consensus on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their part and a remarkable divergence from their experiences in their own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families. Fewer than 10% grew up in the category of living equal amounts of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time with each parent. They also felt that fewer than 10% of their mothers and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20% of their fathers wanted equal time, and just over 20% of participants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themselves wanted equal time given their particular family circumstances.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But 70% of them, men andwomen alike, thought that living equal amounts of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time with each parent was the best living arrangement for children. Among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 few of them that actually had that arrangement, an even greater percentage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(93%) believed it was best. This belief of theirs also represented a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remarkable divergence from what they though their parents’ generation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would believe is best. Participants saw themselves as holding a new belief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about which living arrangement is in the best interests of the child. Male participants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saw themselves as different from divorced fathers on the issue, and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female participants especially saw themselves as different from divorced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mothers (see Table 1). From their points of view, neither divorced mothers,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whom they perceived to want much less father involvement, nor divorced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fathers, many of whom they perceived towant their children to live with them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more than half time, got it right.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Thus, participants’ belief that children should live equal amounts of time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with each parent was not simply a reflection of their perceptions of anyone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else’s views. Clearly, this was their own decision, and it proved difficult to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shake. It remained unchanged through changes in thewording of the question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and changes in the position of the question in the surveys. And it remained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remarkably consistent through changes in the response scale that introduced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quantitative responses and distinctions among different-age children. The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majority of participants felt that in a 2-week period the best arrangement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should be either 6 or 7 days and nights at the father’s house for each age interval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beyond infancy and toddlerhood.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Research on the correlates of divorce has shown that parental conflict is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associated with negative outcomes for children (e.g., Emery, 1982; Peterson&amp;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Zill, 1986). The present data show that the potential exists for children to be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exposed to parental conflict on the issue of children’s living arrangements.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Children apparently expect that it is the norm for divorced mothers and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fathers to disagree quite strongly on living arrangements (see Figure 3). And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children apparently easily notice if their fathers do want more time, because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57% of our participants reported their fathers wanted more time. Thus, children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are likely to expect and know about parental disagreement over living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arrangements. The current situation in which both fathers and children gener-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Fabricius, Hall / LIVING ARRANGEMENTS 457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allywant more time together than they have thus creates a dilemma. If fathers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try to reassure their children that they would like to have more time with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them, they run the risk of making the child feel caught in the middle. If fathers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try to hide it, they run the risk of their children thinking they do not share their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desire for more time together.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 way out of this dilemma is to somehow promote more parental agreement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on the issue of living arrangements. The primary consideration should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be children’s wishes, as Mason (1999) and Wallerstein and Lewis (1998)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have recently and forcefully argued. For too long, however, we have had little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insight into what living arrangements children actually want and which ones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make the pain of their parents’ separations easier to bear, and parents and policy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makers alike have paid too little heed to what insight we did have (Kelly&amp;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lastRenderedPageBreak/>
        <w:t>Wallerstein, 1977; Rosen, 1979). Our participants, who have lived through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their parents’ divorces and have now entered young adulthood (and college),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have given us their “expert” advice. Seventy percent of them, men and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women alike, believe that living equal amounts of time with each parent is the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best arrangement for children. Our participants felt that a substantial portion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of their fathers wanted to be primary caregivers (see Figure 2), which was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clearly not in agreement with participants’ beliefs about what is best,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whereas other fatherswanted less than equal involvement. Therefore, change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for fathers will apparently have to come in both directions. But among mothers,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virtually all were perceived to have wanted less father involvement than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equal time, so change for mothers will be in the direction of approving of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much more father involvement. What should motivate both mothers and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fathers is the knowledge that if they do not change, their children will growup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feeling that their parents did not give them the living arrangement that they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consider to be best for children. What should make change easier is the fact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that what children want are more equitable living arrangements, and so parents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ideally do not have to see the issue as a win or lose situation for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themselves.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In society and the courts, the discussion is still circumscribed by assumptions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and concerns about reasonable visitation within the context of primary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residence with the mother. This assumption is at odds with what the current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generation of college students believes is best. And the resulting living-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arrangement decisions that were made for this generation were at odds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with the amount of time they wanted to spend with their fathers. But if the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attitudes expressed by our participants do not change as they growolder, then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 custody wars that they experienced as children will become a thing of the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past in the next generation. The future mothers and fathers among our participants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agreed on the best living arrangement for children after divorce. We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suspect that their attitudes are not likely to change for several reasons. They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458 FAMILY AND CONCILIATION COURTS REVIEW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see themselves as taking a new position on living arrangements, different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from both mothers and fathers in their parents’ generation. Having arrived at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that position on their own, they may be less likely to give it up. And they are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not likely to forget the experiences and feelings they had as children of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divorce that led them to their belief that equal living arrangements are best for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children.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>SUMMARY AND RECOMMENDATIONS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 plea has recently been made (Wallerstein &amp; Lewis, 1998; Mason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1999) and apparently is being heard by the courts (L’Heureux-Dube, 1998) to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develop a child-centered approach to custody and visitation decisions. The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current findings can be used by those setting policy and those deciding individual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cases to understand the typical feelings that children undergoing their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parents’ divorces will have regarding their living arrangements.Young adults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who have lived through their parents’ divorces, and who have gone on to college,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do not think living equal time with each parent is necessarily unworkable,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and in fact, they believe with remarkable consensus that it is the best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arrangement for children. Application to individual cases must of course be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based on assessments of individual children and their particular circumstances,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which may or may not make equal living arrangements appropriate.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But it is the parents who ultimately must decide to make these arrangements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workable. Perhaps the best use of these findings is for professionals to share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them with parents, to make parents aware of the lasting feelings their children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are likely to have about the living arrangements they will give them. Future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research does need to determine how well these findings hold for students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who do not go to college. Thus, the most conservative application of the current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findings for nowis to families who are likely to send their children to college.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But the remarkable consensus shown by our participants does suggest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that the belief that equal living arrangements is best cuts across many different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family circumstances and childhood experiences. Our participants did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not seem to represent families that were particularly predisposed to encourage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children to believe that equal living arrangements were viable and optimal.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Children generally had little time with their fathers, mothers tended to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lastRenderedPageBreak/>
        <w:t>want that level of father involvement, and fathers ranged across the scale in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terms of how much involvement they wanted. The current results show that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for a large section of the population at least, children want more time with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their fathers after divorce and they perceive that their fathers do also. Viewed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in just one simplistic way, the discrepancy between the amount of parental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responsibility perceived to be desired by their fathers and the amount they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Fabricius, Hall / LIVING ARRANGEMENTS 459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actually provided represents a significant and untapped source of child care.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Viewed in a deeper way, in terms of human relationships, it represents a lost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opportunity on the part of both father and child and a potential source of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regret and resentment in ongoing relationships.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>NOTES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1. Throughout this article, when we refer to differences being significant, we mean statistically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significant at the conventional level of probability, that is, that there is less than a 5%probability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that the difference would not be found again in a different study on another set of participants.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Details of the statistical tests are available on request.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2. This question read, “Between the time your parents got divorced and now, which of the following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best characterizes your living arrangements with each of them?”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3. This question read, “What living arrangement do you feel most closely describes what you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wanted to have after the divorce?”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4. These questions read, “What living arrangement do you feel most closely describes what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[your mother or your father] wanted you to have after the divorce?”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5. The first version (fall 1996) of this question began as follows: “If two parents get divorced,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and they are equally good parents and live relatively close to one another . . . ” We suspected that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the term “equally good” might have tended to elicit responses of “equal time with each parent.”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Consequently, we revised the question in the next three administrations of the survey to replace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the term “equally good parents” with “both good parents.” The change had no effect. The mean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before the change was 3.58 (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 xml:space="preserve">n </w:t>
      </w:r>
      <w:r>
        <w:rPr>
          <w:rFonts w:ascii="Times-Roman" w:hAnsi="Times-Roman" w:cs="Times-Roman"/>
          <w:color w:val="000000"/>
          <w:sz w:val="16"/>
          <w:szCs w:val="16"/>
        </w:rPr>
        <w:t>= 147), and after the change the overall mean was 3.57 (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 xml:space="preserve">n </w:t>
      </w:r>
      <w:r>
        <w:rPr>
          <w:rFonts w:ascii="Times-Roman" w:hAnsi="Times-Roman" w:cs="Times-Roman"/>
          <w:color w:val="000000"/>
          <w:sz w:val="16"/>
          <w:szCs w:val="16"/>
        </w:rPr>
        <w:t>= 359;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fall 1997 = 3.65, spring 1998 = 3.59, fall 1998 = 3.40). Finally,we changed thewording again for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the last administration to remove the phrase “and they are both good parents and they live relatively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close to one another” so that participants would not base their answers only on children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who had optimal circumstances for equal time. The question simply asked, “If two parents get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divorced, what do you feel is the best living arrangement for the children?” The mean remained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the same at 3.58 (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 xml:space="preserve">n </w:t>
      </w:r>
      <w:r>
        <w:rPr>
          <w:rFonts w:ascii="Times-Roman" w:hAnsi="Times-Roman" w:cs="Times-Roman"/>
          <w:color w:val="000000"/>
          <w:sz w:val="16"/>
          <w:szCs w:val="16"/>
        </w:rPr>
        <w:t>= 321). The position of the questionwas also varied within the divorce section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of the surveys. In the first two administrations, it appeared after the same 10 questions about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actual living arrangements and relationships with parents; in the final three administrations, it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appeared as the first question.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6. These questions read, “We want to know what you think divorced moms [divorced dads]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would say to the question: If two parents get divorced, and they are both good parents, and they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live relatively close to one another, what do you feel is the best living arrangement for the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child(ren)?”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>REFERENCES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Ahrons, C. R. (1983). Predictors of paternal involvement postdivorce: Mothers’ and fathers’ perceptions.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Journal of Divorce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,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6</w:t>
      </w:r>
      <w:r>
        <w:rPr>
          <w:rFonts w:ascii="Times-Roman" w:hAnsi="Times-Roman" w:cs="Times-Roman"/>
          <w:color w:val="000000"/>
          <w:sz w:val="16"/>
          <w:szCs w:val="16"/>
        </w:rPr>
        <w:t>, 55-69.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Braver, S. L. (1998).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Divorced dads: Shattering the myths</w:t>
      </w:r>
      <w:r>
        <w:rPr>
          <w:rFonts w:ascii="Times-Roman" w:hAnsi="Times-Roman" w:cs="Times-Roman"/>
          <w:color w:val="000000"/>
          <w:sz w:val="16"/>
          <w:szCs w:val="16"/>
        </w:rPr>
        <w:t>. New York: Putnam.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460 FAMILY AND CONCILIATION COURTS REVIEW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Braver, S. L.,Wolchik, S. A., Sandler, I. N., Sheets,V., Fogas, B., and Bay,R.C. (1993).Alongitudinal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study of noncustodial parents: Parents without children.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Journal of Family Psychology</w:t>
      </w:r>
      <w:r>
        <w:rPr>
          <w:rFonts w:ascii="Times-Roman" w:hAnsi="Times-Roman" w:cs="Times-Roman"/>
          <w:color w:val="000000"/>
          <w:sz w:val="16"/>
          <w:szCs w:val="16"/>
        </w:rPr>
        <w:t>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7</w:t>
      </w:r>
      <w:r>
        <w:rPr>
          <w:rFonts w:ascii="Times-Roman" w:hAnsi="Times-Roman" w:cs="Times-Roman"/>
          <w:color w:val="000000"/>
          <w:sz w:val="16"/>
          <w:szCs w:val="16"/>
        </w:rPr>
        <w:t>, 9-23.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Bumpass, L. L.,&amp;Sweet, J. A. (1989). Children’s experience in single parent families: Implications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of cohabitation and marital transitions.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Family Planning Perspectives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,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21</w:t>
      </w:r>
      <w:r>
        <w:rPr>
          <w:rFonts w:ascii="Times-Roman" w:hAnsi="Times-Roman" w:cs="Times-Roman"/>
          <w:color w:val="000000"/>
          <w:sz w:val="16"/>
          <w:szCs w:val="16"/>
        </w:rPr>
        <w:t>, 256-260.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Derevensky, J. L.,&amp;Deschamps, L. (1997).Young adults from divorced and intact families: Perceptions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about preferred custodial arrangements.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Journal of Divorce and Remarriage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,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27</w:t>
      </w:r>
      <w:r>
        <w:rPr>
          <w:rFonts w:ascii="Times-Roman" w:hAnsi="Times-Roman" w:cs="Times-Roman"/>
          <w:color w:val="000000"/>
          <w:sz w:val="16"/>
          <w:szCs w:val="16"/>
        </w:rPr>
        <w:t>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105-122.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Emery, R. E. (1982). Interparental conflict and the children of discord and divorce.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Psychological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Bulletin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,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92</w:t>
      </w:r>
      <w:r>
        <w:rPr>
          <w:rFonts w:ascii="Times-Roman" w:hAnsi="Times-Roman" w:cs="Times-Roman"/>
          <w:color w:val="000000"/>
          <w:sz w:val="16"/>
          <w:szCs w:val="16"/>
        </w:rPr>
        <w:t>, 310-330.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Fulton, J. A. (1979). Parental reports of children’s post-divorce adjustment.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Journal of Social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Issues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,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35</w:t>
      </w:r>
      <w:r>
        <w:rPr>
          <w:rFonts w:ascii="Times-Roman" w:hAnsi="Times-Roman" w:cs="Times-Roman"/>
          <w:color w:val="000000"/>
          <w:sz w:val="16"/>
          <w:szCs w:val="16"/>
        </w:rPr>
        <w:t>, 126-139.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Furstenberg, F. F. (1988). Good dads—Bad dads: Two faces of fatherhood. In A. J. Cherlin (Ed.),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 xml:space="preserve">The changing American family and public policy </w:t>
      </w:r>
      <w:r>
        <w:rPr>
          <w:rFonts w:ascii="Times-Roman" w:hAnsi="Times-Roman" w:cs="Times-Roman"/>
          <w:color w:val="000000"/>
          <w:sz w:val="16"/>
          <w:szCs w:val="16"/>
        </w:rPr>
        <w:t>(pp. 198-218). Washington, DC: Urban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Institute.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Furstenberg, F. F., Nord, C.W., Peterson, J. L., &amp; Zill, N. (1983). The life course of children of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divorce.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American Sociological Review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,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48</w:t>
      </w:r>
      <w:r>
        <w:rPr>
          <w:rFonts w:ascii="Times-Roman" w:hAnsi="Times-Roman" w:cs="Times-Roman"/>
          <w:color w:val="000000"/>
          <w:sz w:val="16"/>
          <w:szCs w:val="16"/>
        </w:rPr>
        <w:t>, 656-668.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Kelly, J. B., &amp;Wallerstein, J. S. (1977). Part-time parent, part-time child: Visiting after divorce.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Journal of Clinical Psychology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,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6</w:t>
      </w:r>
      <w:r>
        <w:rPr>
          <w:rFonts w:ascii="Times-Roman" w:hAnsi="Times-Roman" w:cs="Times-Roman"/>
          <w:color w:val="000000"/>
          <w:sz w:val="16"/>
          <w:szCs w:val="16"/>
        </w:rPr>
        <w:t>, 51-54.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L’Heureux-Dube, C. (1998). A response to remarks by Dr. JudithWallerstein on the long-term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impact of divorce on children.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Family and Conciliation Courts Review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,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36</w:t>
      </w:r>
      <w:r>
        <w:rPr>
          <w:rFonts w:ascii="Times-Roman" w:hAnsi="Times-Roman" w:cs="Times-Roman"/>
          <w:color w:val="000000"/>
          <w:sz w:val="16"/>
          <w:szCs w:val="16"/>
        </w:rPr>
        <w:t>, 384-391.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Mason, M. A. (1999).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The custody wars</w:t>
      </w:r>
      <w:r>
        <w:rPr>
          <w:rFonts w:ascii="Times-Roman" w:hAnsi="Times-Roman" w:cs="Times-Roman"/>
          <w:color w:val="000000"/>
          <w:sz w:val="16"/>
          <w:szCs w:val="16"/>
        </w:rPr>
        <w:t>. New York: Basic Books.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National Center for Health Statistics. (1990).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Vital statistics of the United States, 1988: Vol. 1.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 xml:space="preserve">Natality </w:t>
      </w:r>
      <w:r>
        <w:rPr>
          <w:rFonts w:ascii="Times-Roman" w:hAnsi="Times-Roman" w:cs="Times-Roman"/>
          <w:color w:val="000000"/>
          <w:sz w:val="16"/>
          <w:szCs w:val="16"/>
        </w:rPr>
        <w:t>(DHHS Publication No. PHS-90-1100). Washington, DC: Government Printing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Office.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Peterson, J. A., &amp; Zill, N. (1986). Marital disruption, parent-child relationships, and behavior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problems in children.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Journal of Marriage and the Family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,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48</w:t>
      </w:r>
      <w:r>
        <w:rPr>
          <w:rFonts w:ascii="Times-Roman" w:hAnsi="Times-Roman" w:cs="Times-Roman"/>
          <w:color w:val="000000"/>
          <w:sz w:val="16"/>
          <w:szCs w:val="16"/>
        </w:rPr>
        <w:t>, 295-307.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Rosen, R. (1979). Some crucial issues concerning children of divorce.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Journal of Divorce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,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3</w:t>
      </w:r>
      <w:r>
        <w:rPr>
          <w:rFonts w:ascii="Times-Roman" w:hAnsi="Times-Roman" w:cs="Times-Roman"/>
          <w:color w:val="000000"/>
          <w:sz w:val="16"/>
          <w:szCs w:val="16"/>
        </w:rPr>
        <w:t>,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lastRenderedPageBreak/>
        <w:t>19-25.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Seltzer, J. A., &amp; Bianchi, S. M. (1988). Children’s contact with absent parents.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Journal of Marriage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and the Family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,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50</w:t>
      </w:r>
      <w:r>
        <w:rPr>
          <w:rFonts w:ascii="Times-Roman" w:hAnsi="Times-Roman" w:cs="Times-Roman"/>
          <w:color w:val="000000"/>
          <w:sz w:val="16"/>
          <w:szCs w:val="16"/>
        </w:rPr>
        <w:t>, 663-677.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Seltzer, J. A., &amp; Brandreth, Y. (1994). What fathers say about involvement with children after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separation.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Journal of Family Issues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,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15</w:t>
      </w:r>
      <w:r>
        <w:rPr>
          <w:rFonts w:ascii="Times-Roman" w:hAnsi="Times-Roman" w:cs="Times-Roman"/>
          <w:color w:val="000000"/>
          <w:sz w:val="16"/>
          <w:szCs w:val="16"/>
        </w:rPr>
        <w:t>, 49-77.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U.S. Bureau of the Census. (1991).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 xml:space="preserve">Child support and alimony: 1989 </w:t>
      </w:r>
      <w:r>
        <w:rPr>
          <w:rFonts w:ascii="Times-Roman" w:hAnsi="Times-Roman" w:cs="Times-Roman"/>
          <w:color w:val="000000"/>
          <w:sz w:val="16"/>
          <w:szCs w:val="16"/>
        </w:rPr>
        <w:t>(Current Population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Reports, Series P-60, No. 173). Washington, DC: Government Printing Office.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Wallerstein, J. S.,&amp;Lewis, J. (1998). The long-term impact of divorce on children:Afirst report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from a 25-year study.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Family and Conciliation Courts Review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,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36</w:t>
      </w:r>
      <w:r>
        <w:rPr>
          <w:rFonts w:ascii="Times-Roman" w:hAnsi="Times-Roman" w:cs="Times-Roman"/>
          <w:color w:val="000000"/>
          <w:sz w:val="16"/>
          <w:szCs w:val="16"/>
        </w:rPr>
        <w:t>, 368-383.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16"/>
          <w:szCs w:val="16"/>
        </w:rPr>
      </w:pP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William V. Fabricius is an associate professor of psychology at Arizona State University.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16"/>
          <w:szCs w:val="16"/>
        </w:rPr>
      </w:pP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He received his Ph.D. from the University of Michigan.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16"/>
          <w:szCs w:val="16"/>
        </w:rPr>
      </w:pP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Jeffrey Hall graduated from Arizona State University in December 1999 with a bachelor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16"/>
          <w:szCs w:val="16"/>
        </w:rPr>
      </w:pP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of science degree in psychology. Currently, he is continuing his studies while working in</w:t>
      </w:r>
    </w:p>
    <w:p w:rsidR="000E420D" w:rsidRDefault="000E420D" w:rsidP="000E420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16"/>
          <w:szCs w:val="16"/>
        </w:rPr>
      </w:pP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the technology sector.</w:t>
      </w:r>
    </w:p>
    <w:p w:rsidR="00A92470" w:rsidRDefault="000E420D" w:rsidP="000E420D">
      <w:r>
        <w:rPr>
          <w:rFonts w:ascii="Times-Roman" w:hAnsi="Times-Roman" w:cs="Times-Roman"/>
          <w:color w:val="000000"/>
          <w:sz w:val="16"/>
          <w:szCs w:val="16"/>
        </w:rPr>
        <w:t>Fabricius, Hall / LIVING ARRANGEMENTS 461</w:t>
      </w:r>
      <w:bookmarkStart w:id="0" w:name="_GoBack"/>
      <w:bookmarkEnd w:id="0"/>
    </w:p>
    <w:sectPr w:rsidR="00A92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0D"/>
    <w:rsid w:val="00025D06"/>
    <w:rsid w:val="000E420D"/>
    <w:rsid w:val="0082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6217</Words>
  <Characters>35440</Characters>
  <Application>Microsoft Office Word</Application>
  <DocSecurity>0</DocSecurity>
  <Lines>295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</dc:creator>
  <cp:lastModifiedBy>dott</cp:lastModifiedBy>
  <cp:revision>1</cp:revision>
  <dcterms:created xsi:type="dcterms:W3CDTF">2012-11-07T19:08:00Z</dcterms:created>
  <dcterms:modified xsi:type="dcterms:W3CDTF">2012-11-07T19:08:00Z</dcterms:modified>
</cp:coreProperties>
</file>